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76" w:rsidRPr="00983F33" w:rsidRDefault="00917476" w:rsidP="00917476">
      <w:pPr>
        <w:shd w:val="clear" w:color="auto" w:fill="FFFFFF"/>
        <w:spacing w:after="0" w:line="240" w:lineRule="auto"/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</w:pPr>
      <w:r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  <w:t xml:space="preserve">     </w:t>
      </w:r>
      <w:r w:rsidRPr="00983F33"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  <w:t>ФИНАНСОВО - ХОЗЯЙСТВЕННАЯ ДЕЯТЕЛЬНОСТЬ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1. За Школой в целях обеспечения образовательной деятельности в соответствии с его уставом     отдел имущественных отношений администрации МО «</w:t>
      </w:r>
      <w:proofErr w:type="spell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Дахадаевский</w:t>
      </w:r>
      <w:proofErr w:type="spell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 район» по договору передачи                 в оперативное управление имущество, являющееся собственностью МО «</w:t>
      </w:r>
      <w:proofErr w:type="spell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Дахадаевский</w:t>
      </w:r>
      <w:proofErr w:type="spell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 район»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2.Земельные участки передаются Школе в постоянное бессрочное пользование по договору постоянного (бессрочного) пользования.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3. Школа несет ответственность перед собственником за сохранность и эффективное использование закрепленного за ней имущества. Контроль деятельности Школы в этой части осуществляется Учредителем или иным юридическим лицом, уполномоченным собственником. Школа не вправе отчуждать или иным образом распоряжаться имуществом без согласия Учредителя.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4. Школа вправе, в порядке, установленном законом, выступать в качестве арендатора и арендодателя имущества.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5. Школа с согласия Учредителя или самостоятельно, если Школа вправе распоряжаться соответствующим имуществом самостоятельно, на основании договора между Школой и медицинским учреждением, имеет право предоставлять медицинскому учреждению в пользование движимое и недвижимое имущество для медицинского обслуживания воспитанников, обучающихся и работников Школы и прохождения ими медицинского обследования.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6. Финансовое обеспечение деятельности Школы осуществляется в соответствии с законодательством.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6.1. </w:t>
      </w:r>
      <w:proofErr w:type="gram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Нормативы финансового обеспечения образовательной деятельности Школы в части обеспечения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Школы, расходов на учебники и учебные</w:t>
      </w:r>
      <w:proofErr w:type="gram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6.2. Органами местного самоуправления могут быть установлены нормативы финансового обеспечения образовательной деятельности Школы за счет средств местных бюджетов (за исключением субвенций, предоставляемых из бюджетов субъектов Российской Федерации).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 Школа, являясь казенным учреждением, может осуществлять приносящую доходы деятельность в соответствии со своими учредительными документами постольку, поскольку это служит достижению целей, ради которых она создана, и соответствует указанным целям. Осуществление указанной деятельности Школой допускается, если это не противоречит федеральным законам.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7.1. Доходы, полученные от данной деятельности, поступают в районный бюджет и являются доходом этого бюджета.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7.2. Школа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Школы услуг.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7.3. Платные образовательные услуги не могут быть оказаны вместо образовательной деятельности, финансируемой за счет бюджета. Школа вправе привлекать учащихся к деятельности, приносящей доход, в рамках существующего </w:t>
      </w: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lastRenderedPageBreak/>
        <w:t>законодательства о труде и исключительно по согласию обучающегося, его родителей (законных представителей).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7.4. Привлечение Школой дополнительных средств не влечет за собой снижение нормативов и (или) абсолютных размеров финансового обеспечения его деятельности за счет средств районного бюджета.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7.5. Школа является получателем бюджетных средств и участником бюджетного процесса в соответствии со ст. 162 Бюджетного кодекса БК РФ.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7.6. Главным распорядителем бюджетных средств, имеющим право распределять бюджетные ассигнования и лимиты бюджетных обязательств, является Глава администрации МО «</w:t>
      </w:r>
      <w:proofErr w:type="spell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Дахадаевский</w:t>
      </w:r>
      <w:proofErr w:type="spell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 район»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7.7. Бюджетная смета Школы утверждается и ведется в порядке, установленном главным распорядителем – Главой администрации МО «</w:t>
      </w:r>
      <w:proofErr w:type="spell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Дахадаевский</w:t>
      </w:r>
      <w:proofErr w:type="spell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 район».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7.8. Операции с бюджетными средствами Школа осуществляет через лицевые счета.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7.9. Школа заключает муниципальные контракты, иные договоры, исполнение которых осуществляется за счет бюджетных сре</w:t>
      </w:r>
      <w:proofErr w:type="gram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дств в с</w:t>
      </w:r>
      <w:proofErr w:type="gram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оответствии с действующим законодательством.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8. К приносящей доходы деятельности Школы относятся:</w:t>
      </w:r>
    </w:p>
    <w:p w:rsidR="00917476" w:rsidRPr="00AD7822" w:rsidRDefault="00917476" w:rsidP="00917476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торговля покупными товарами, оборудованием и продукцией, изготовленной членами коллектива, учащимися;</w:t>
      </w:r>
    </w:p>
    <w:p w:rsidR="00917476" w:rsidRPr="00AD7822" w:rsidRDefault="00917476" w:rsidP="00917476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оказание посреднических услуг;</w:t>
      </w:r>
    </w:p>
    <w:p w:rsidR="00917476" w:rsidRPr="00AD7822" w:rsidRDefault="00917476" w:rsidP="00917476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реализация  продукции, выращенной Школой, а также реализация  продукции, изготовленной участниками образовательного процесса.</w:t>
      </w:r>
    </w:p>
    <w:p w:rsidR="00917476" w:rsidRPr="00AD7822" w:rsidRDefault="00917476" w:rsidP="00917476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средства родителей, (законных представителей), полученные за предоставление </w:t>
      </w:r>
      <w:proofErr w:type="gram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обучающимся</w:t>
      </w:r>
      <w:proofErr w:type="gram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  дополнительных платных образовательных услуг.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3.8.1. Иные источники дохода:</w:t>
      </w:r>
    </w:p>
    <w:p w:rsidR="00917476" w:rsidRPr="00AD7822" w:rsidRDefault="00917476" w:rsidP="00917476">
      <w:pPr>
        <w:numPr>
          <w:ilvl w:val="0"/>
          <w:numId w:val="2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добровольные пожертвования и целевые взносы  физических и юридических лиц, в том числе иностранных граждан и (или) иностранных юридических лиц;</w:t>
      </w:r>
    </w:p>
    <w:p w:rsidR="00917476" w:rsidRPr="00AD7822" w:rsidRDefault="00917476" w:rsidP="00917476">
      <w:pPr>
        <w:numPr>
          <w:ilvl w:val="0"/>
          <w:numId w:val="2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другие источники, не запрещенные законом.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9. Школа, являясь казенным учреждением, отвечает по своим обязательствам находящимися в её распоряжении денежными средствами.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9.1. При недостаточности указанных денежных средств субсидиарную ответственность по обязательствам Школы несет собственник её имущества.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9.2. При недостаточности лимитов бюджетных обязательств, доведенных Школе для исполнения ее денежных обязательств, по таким обязательствам от имени субъекта РФ отвечает орган государственной власти, осуществляющий бюджетные полномочия главного распорядителя бюджетных средств, в ведении которого находится Школа.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10. Заключение муниципальных контрактов и иных гражданско-правовых договоров осуществляется от имени Школы.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10.1. Размещение заказов на поставки товаров, оказание услуг, выполнение работ осуществляется в порядке, установленном для размещения заказов для государственных (муниципальных) нужд.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11. Школа, являясь казенным учреждением,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12.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13. Школа самостоятельна в осуществлении финансово-хозяйственной  деятельности в пределах, установленных законодательством Российской Федерации.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lastRenderedPageBreak/>
        <w:t>13.1. Школа в порядке, определенном Федеральным законодательством о труде, региональной и муниципальной системами оплаты труда работников бюджетной сферы устанавливает:</w:t>
      </w:r>
    </w:p>
    <w:p w:rsidR="00917476" w:rsidRPr="00AD7822" w:rsidRDefault="00917476" w:rsidP="00917476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заработную плату  работников Школы, в том числе стимулирующие надбавки и доплаты к должностным окладам (за исключением руководителя Школы),</w:t>
      </w:r>
    </w:p>
    <w:p w:rsidR="00917476" w:rsidRPr="00AD7822" w:rsidRDefault="00917476" w:rsidP="00917476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другие меры материального стимулирования,</w:t>
      </w:r>
    </w:p>
    <w:p w:rsidR="00917476" w:rsidRPr="00AD7822" w:rsidRDefault="00917476" w:rsidP="00917476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структуру управления деятельностью Школы,</w:t>
      </w:r>
    </w:p>
    <w:p w:rsidR="00917476" w:rsidRPr="00AD7822" w:rsidRDefault="00917476" w:rsidP="00917476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штатное расписание,</w:t>
      </w:r>
    </w:p>
    <w:p w:rsidR="00917476" w:rsidRPr="00AD7822" w:rsidRDefault="00917476" w:rsidP="00917476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распределение должностных обязанностей.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14. В </w:t>
      </w:r>
      <w:proofErr w:type="gram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пределах</w:t>
      </w:r>
      <w:proofErr w:type="gramEnd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 xml:space="preserve"> имеющихся в ее распоряжении финансовых средств Школа осуществляет материально-техническое обеспечение и  оснащение образовательного процесса, оборудование помещений в соответствии с государственными и местными нормами и требованиями.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15. </w:t>
      </w:r>
      <w:proofErr w:type="gramStart"/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За  содержание детей  с ограниченными  возможностями  здоровья, посещающих Школу, реализующие основную общеобразовательную программу дошкольного образования, а также детей с туберкулезной интоксикацией, находящихся в указанных образовательных учреждениях, родительская плата не взимается.</w:t>
      </w:r>
      <w:proofErr w:type="gramEnd"/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16. Перечень затрат, учитываемых при установлении родительской платы за содержание ребенка в Школе, реализующей основную общеобразовательную программу дошкольного образования, устанавливается Правительством Российской Федерации.</w:t>
      </w:r>
    </w:p>
    <w:p w:rsidR="00917476" w:rsidRPr="00AD7822" w:rsidRDefault="00917476" w:rsidP="009174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CC0033"/>
          <w:sz w:val="24"/>
          <w:szCs w:val="24"/>
          <w:lang w:eastAsia="ru-RU"/>
        </w:rPr>
        <w:t>17. Не использованные в текущем году финансовые средства не могут быть зачтены Учредителем в объем финансирования будущего года, изымаются Учредителем.</w:t>
      </w:r>
    </w:p>
    <w:p w:rsidR="00E32205" w:rsidRDefault="00E32205"/>
    <w:sectPr w:rsidR="00E32205" w:rsidSect="00E3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340D"/>
    <w:multiLevelType w:val="multilevel"/>
    <w:tmpl w:val="1F1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232073"/>
    <w:multiLevelType w:val="multilevel"/>
    <w:tmpl w:val="31E0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FF6480"/>
    <w:multiLevelType w:val="multilevel"/>
    <w:tmpl w:val="395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476"/>
    <w:rsid w:val="00917476"/>
    <w:rsid w:val="00E3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1181</Words>
  <Characters>6736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2017-12-02T19:36:00Z</dcterms:created>
  <dcterms:modified xsi:type="dcterms:W3CDTF">2017-12-02T19:37:00Z</dcterms:modified>
</cp:coreProperties>
</file>